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FF9A546" w14:textId="52926130" w:rsidR="00D71BB3" w:rsidRPr="0046119D" w:rsidRDefault="00D71BB3" w:rsidP="00D71BB3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46119D">
        <w:rPr>
          <w:rFonts w:ascii="Times New Roman" w:hAnsi="Times New Roman" w:cs="Times New Roman"/>
          <w:b/>
          <w:i/>
          <w:color w:val="FF0000"/>
          <w:sz w:val="24"/>
          <w:szCs w:val="24"/>
        </w:rPr>
        <w:t>TANIK İFADE TUTANAĞI</w:t>
      </w:r>
      <w:r w:rsidR="003F48E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3F48E5" w:rsidRPr="003F48E5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755D1D59" w14:textId="77777777" w:rsidR="00EA7452" w:rsidRDefault="00EA7452" w:rsidP="00D71B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3B039" w14:textId="6A7DC0DF" w:rsidR="00D71BB3" w:rsidRDefault="00D71BB3" w:rsidP="00D71B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TANIK İFADE TUTANAĞI</w:t>
      </w:r>
    </w:p>
    <w:p w14:paraId="612C585E" w14:textId="77777777" w:rsidR="00D71BB3" w:rsidRPr="000838AC" w:rsidRDefault="00D71BB3" w:rsidP="00D71B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6E9EF" w14:textId="77777777" w:rsidR="00D71BB3" w:rsidRDefault="00D71BB3" w:rsidP="00D71BB3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896339" w14:textId="77777777" w:rsidR="00D71BB3" w:rsidRPr="0066545D" w:rsidRDefault="00D71BB3" w:rsidP="00D71BB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45B03CAD" w14:textId="77777777" w:rsidR="00D71BB3" w:rsidRDefault="00D71BB3" w:rsidP="00D71BB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51490D1" w14:textId="77777777" w:rsidR="00D71BB3" w:rsidRDefault="00D71BB3" w:rsidP="00D71BB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1045ED7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FB751CC" w14:textId="178C3D30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6C9C3F8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56FD82A" w14:textId="7A1429A2" w:rsidR="00D71BB3" w:rsidRPr="003469A3" w:rsidRDefault="00D71BB3" w:rsidP="00D71BB3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</w:r>
      <w:r w:rsidRPr="00346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4EC47948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6D9792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15CA2C5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9DD142A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15B7CBB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DCCD3F3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NÜFUSU KAYITLI OLDUĞU YER:</w:t>
      </w:r>
    </w:p>
    <w:p w14:paraId="55EBC5BA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10D501A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MEDENİ HALİ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6C6E5FE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771EE02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8C48711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67E3D76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408D119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14AA863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82AC4EA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BD134E0" w14:textId="77777777" w:rsidR="00D71BB3" w:rsidRDefault="00D71BB3" w:rsidP="00D71B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3E6567C" w14:textId="77777777" w:rsidR="00D71BB3" w:rsidRDefault="00D71BB3" w:rsidP="00D71B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90961C" w14:textId="3337C544" w:rsidR="00D71BB3" w:rsidRDefault="00D71BB3" w:rsidP="00D71BB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Tanığa CMK 53. </w:t>
      </w:r>
      <w:r w:rsidR="003469A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addesi gereği dinlenmeden önce gerçeği söylemesinin önemi, gerçeği söylememesi halinde yalan tanıklık suçundan dolayı cezalandırılacağı, doğruyu söyleyeceği hususunda yemin edeceği anlatıldı.</w:t>
      </w:r>
    </w:p>
    <w:p w14:paraId="13DB7974" w14:textId="77777777" w:rsidR="00D71BB3" w:rsidRDefault="00D71BB3" w:rsidP="00D71B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5CF2357" w14:textId="77777777" w:rsidR="00D71BB3" w:rsidRDefault="00D71BB3" w:rsidP="00D71BB3">
      <w:pPr>
        <w:pStyle w:val="GvdeMetni"/>
        <w:spacing w:before="4" w:line="240" w:lineRule="atLeast"/>
        <w:ind w:right="108" w:firstLine="708"/>
        <w:jc w:val="both"/>
      </w:pPr>
      <w:r>
        <w:rPr>
          <w:rFonts w:ascii="Times New Roman" w:hAnsi="Times New Roman" w:cs="Times New Roman"/>
        </w:rPr>
        <w:t xml:space="preserve">Tanığa, CMK’nın 45/3 maddesi gereği CMK’nın 45/1 </w:t>
      </w:r>
      <w:proofErr w:type="gramStart"/>
      <w:r>
        <w:rPr>
          <w:rFonts w:ascii="Times New Roman" w:hAnsi="Times New Roman" w:cs="Times New Roman"/>
        </w:rPr>
        <w:t>maddede  sayılan</w:t>
      </w:r>
      <w:proofErr w:type="gramEnd"/>
      <w:r>
        <w:rPr>
          <w:rFonts w:ascii="Times New Roman" w:hAnsi="Times New Roman" w:cs="Times New Roman"/>
        </w:rPr>
        <w:t xml:space="preserve">  kişilerden olup olmadığı sorularak, sanıkla böyle bir akrabalık ilişkisi varsa, tanıklıktan çekinebileceği bildirildi. Tanığa CMK’nın 48.maddesi gereği kendisini veya 45/1.maddede gösterilen kişileri ceza kovuşturmasına uğratabilecek nitelikte olan sorulara cevap vermekten çekinebileceği bildirildi. Tanık, yukarıda bildirilen hususları anladığını söyledi. Tanığa, yemin edeceği bildirildi.</w:t>
      </w:r>
    </w:p>
    <w:p w14:paraId="568BB664" w14:textId="77777777" w:rsidR="00D71BB3" w:rsidRDefault="00D71BB3" w:rsidP="00D71BB3">
      <w:pPr>
        <w:pStyle w:val="GvdeMetni"/>
        <w:spacing w:before="8"/>
        <w:ind w:left="821" w:right="93"/>
      </w:pPr>
      <w:r>
        <w:rPr>
          <w:rFonts w:ascii="Times New Roman" w:hAnsi="Times New Roman" w:cs="Times New Roman"/>
          <w:b/>
          <w:bCs/>
        </w:rPr>
        <w:t>Tanığın CMK’nın 55. maddesine göre yemini yaptırıldı.</w:t>
      </w:r>
    </w:p>
    <w:p w14:paraId="48E108D9" w14:textId="77777777" w:rsidR="00D71BB3" w:rsidRDefault="00D71BB3" w:rsidP="00D71BB3">
      <w:pPr>
        <w:pStyle w:val="Balk1"/>
        <w:ind w:left="821" w:right="93" w:firstLine="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TANIK </w:t>
      </w:r>
      <w:proofErr w:type="gramStart"/>
      <w:r>
        <w:rPr>
          <w:rFonts w:ascii="Times New Roman" w:hAnsi="Times New Roman" w:cs="Times New Roman"/>
          <w:sz w:val="24"/>
          <w:szCs w:val="24"/>
        </w:rPr>
        <w:t>İFADESİNDE:...............................................................................................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 ...................... ..................... ........................dedi.</w:t>
      </w:r>
    </w:p>
    <w:p w14:paraId="7C1D4398" w14:textId="53344725" w:rsidR="00D71BB3" w:rsidRDefault="00D71BB3" w:rsidP="00D71BB3">
      <w:pPr>
        <w:spacing w:before="145" w:after="0"/>
        <w:ind w:left="821" w:right="93"/>
        <w:jc w:val="both"/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SORUŞTURMACI GEREK GÖRDÜĞÜ TAK</w:t>
      </w:r>
      <w:r w:rsidR="00EA7452">
        <w:rPr>
          <w:rFonts w:ascii="Times New Roman" w:hAnsi="Times New Roman" w:cs="Times New Roman"/>
          <w:b/>
          <w:sz w:val="21"/>
          <w:szCs w:val="21"/>
          <w:u w:val="single"/>
        </w:rPr>
        <w:t>D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İRDE TANIĞIN ANLATTIKLARININ YANINDA KONUYU AÇIKLIĞA KAVUŞTURMAK İÇİN GEREKLİ SORULARI SORABİLİR.</w:t>
      </w:r>
    </w:p>
    <w:p w14:paraId="09B72B76" w14:textId="77777777" w:rsidR="00D71BB3" w:rsidRDefault="00D71BB3" w:rsidP="00D71BB3">
      <w:pPr>
        <w:pStyle w:val="Balk1"/>
        <w:ind w:left="821" w:right="93" w:firstLine="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Soru:</w:t>
      </w:r>
    </w:p>
    <w:p w14:paraId="530B107A" w14:textId="77777777" w:rsidR="00D71BB3" w:rsidRDefault="00D71BB3" w:rsidP="00D71BB3">
      <w:pPr>
        <w:pStyle w:val="Balk1"/>
        <w:ind w:left="821" w:right="93" w:firstLine="0"/>
        <w:rPr>
          <w:rFonts w:hint="eastAsia"/>
        </w:rPr>
      </w:pPr>
      <w:bookmarkStart w:id="0" w:name="__DdeLink__1470_1279610123"/>
      <w:bookmarkEnd w:id="0"/>
      <w:r>
        <w:rPr>
          <w:rFonts w:ascii="Times New Roman" w:hAnsi="Times New Roman" w:cs="Times New Roman"/>
          <w:sz w:val="24"/>
          <w:szCs w:val="24"/>
        </w:rPr>
        <w:t>Cevap:</w:t>
      </w:r>
    </w:p>
    <w:p w14:paraId="6A840484" w14:textId="77777777" w:rsidR="00D71BB3" w:rsidRDefault="00D71BB3" w:rsidP="00D71BB3">
      <w:pPr>
        <w:pStyle w:val="GvdeMetni"/>
        <w:rPr>
          <w:rFonts w:ascii="Times New Roman" w:hAnsi="Times New Roman" w:cs="Times New Roman"/>
          <w:b/>
        </w:rPr>
      </w:pPr>
    </w:p>
    <w:p w14:paraId="65AE20E1" w14:textId="427EDA5F" w:rsidR="00D71BB3" w:rsidRDefault="00D71BB3" w:rsidP="00D71BB3">
      <w:pPr>
        <w:pStyle w:val="GvdeMetni"/>
        <w:spacing w:before="1" w:line="240" w:lineRule="atLeast"/>
        <w:ind w:left="113" w:right="113"/>
        <w:jc w:val="both"/>
      </w:pPr>
      <w:r>
        <w:rPr>
          <w:rFonts w:ascii="Times New Roman" w:hAnsi="Times New Roman" w:cs="Times New Roman"/>
        </w:rPr>
        <w:lastRenderedPageBreak/>
        <w:tab/>
        <w:t xml:space="preserve">Konu hakkında başka söyleyeceği olup olmadığı soruldu. </w:t>
      </w:r>
      <w:r w:rsidR="003469A3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Başka bir söyleyeceğim</w:t>
      </w:r>
      <w:r w:rsidR="003469A3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oktur</w:t>
      </w:r>
      <w:r w:rsidR="003469A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dedi. Tutanak içeriği kendisine okutuldu, yazılanların söylediklerinin aynısı olduğunu belirtmesi üzerine, tutanak birlikte imza altına alındı. </w:t>
      </w:r>
      <w:r w:rsidR="00EA7452">
        <w:rPr>
          <w:rFonts w:ascii="Times New Roman" w:hAnsi="Times New Roman" w:cs="Times New Roman"/>
        </w:rPr>
        <w:t>…/…/…</w:t>
      </w:r>
    </w:p>
    <w:p w14:paraId="64304B47" w14:textId="77777777" w:rsidR="00D71BB3" w:rsidRDefault="00D71BB3" w:rsidP="00D71BB3">
      <w:pPr>
        <w:pStyle w:val="GvdeMetni"/>
        <w:rPr>
          <w:rFonts w:ascii="Times New Roman" w:hAnsi="Times New Roman" w:cs="Times New Roman"/>
        </w:rPr>
      </w:pPr>
    </w:p>
    <w:p w14:paraId="2BC4C015" w14:textId="77777777" w:rsidR="00D71BB3" w:rsidRPr="003469A3" w:rsidRDefault="00D71BB3" w:rsidP="00D71BB3">
      <w:pPr>
        <w:pStyle w:val="GvdeMetni"/>
        <w:tabs>
          <w:tab w:val="left" w:pos="4075"/>
          <w:tab w:val="left" w:pos="7267"/>
        </w:tabs>
        <w:ind w:left="240" w:right="93"/>
        <w:rPr>
          <w:b/>
          <w:bCs/>
        </w:rPr>
        <w:sectPr w:rsidR="00D71BB3" w:rsidRPr="003469A3" w:rsidSect="00D71BB3">
          <w:footerReference w:type="default" r:id="rId7"/>
          <w:pgSz w:w="11906" w:h="16838"/>
          <w:pgMar w:top="1580" w:right="1300" w:bottom="960" w:left="1300" w:header="708" w:footer="76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240" w:charSpace="-6554"/>
        </w:sectPr>
      </w:pPr>
      <w:r w:rsidRPr="003469A3">
        <w:rPr>
          <w:rFonts w:ascii="Times New Roman" w:hAnsi="Times New Roman" w:cs="Times New Roman"/>
          <w:b/>
          <w:bCs/>
        </w:rPr>
        <w:t xml:space="preserve">   Soruşturmacı</w:t>
      </w:r>
      <w:r w:rsidRPr="003469A3">
        <w:rPr>
          <w:rFonts w:ascii="Times New Roman" w:hAnsi="Times New Roman" w:cs="Times New Roman"/>
          <w:b/>
          <w:bCs/>
        </w:rPr>
        <w:tab/>
        <w:t xml:space="preserve">Yeminli </w:t>
      </w:r>
      <w:proofErr w:type="gramStart"/>
      <w:r w:rsidRPr="003469A3">
        <w:rPr>
          <w:rFonts w:ascii="Times New Roman" w:hAnsi="Times New Roman" w:cs="Times New Roman"/>
          <w:b/>
          <w:bCs/>
        </w:rPr>
        <w:t>Katip</w:t>
      </w:r>
      <w:proofErr w:type="gramEnd"/>
      <w:r w:rsidRPr="003469A3">
        <w:rPr>
          <w:rFonts w:ascii="Times New Roman" w:hAnsi="Times New Roman" w:cs="Times New Roman"/>
          <w:b/>
          <w:bCs/>
        </w:rPr>
        <w:tab/>
        <w:t xml:space="preserve">    Tanık</w:t>
      </w:r>
    </w:p>
    <w:p w14:paraId="36099E93" w14:textId="77777777" w:rsidR="00C25C99" w:rsidRPr="00D71BB3" w:rsidRDefault="00C25C99" w:rsidP="00D71BB3"/>
    <w:sectPr w:rsidR="00C25C99" w:rsidRPr="00D71BB3" w:rsidSect="00D71BB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EE31" w14:textId="77777777" w:rsidR="00E63DB2" w:rsidRDefault="00E63DB2">
      <w:pPr>
        <w:spacing w:after="0" w:line="240" w:lineRule="auto"/>
      </w:pPr>
      <w:r>
        <w:separator/>
      </w:r>
    </w:p>
  </w:endnote>
  <w:endnote w:type="continuationSeparator" w:id="0">
    <w:p w14:paraId="31059626" w14:textId="77777777" w:rsidR="00E63DB2" w:rsidRDefault="00E63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AB79" w14:textId="77777777" w:rsidR="002F5026" w:rsidRDefault="002F5026">
    <w:pPr>
      <w:pStyle w:val="GvdeMetni"/>
      <w:spacing w:line="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BE8A6" w14:textId="77777777" w:rsidR="00E63DB2" w:rsidRDefault="00E63DB2">
      <w:pPr>
        <w:spacing w:after="0" w:line="240" w:lineRule="auto"/>
      </w:pPr>
      <w:r>
        <w:separator/>
      </w:r>
    </w:p>
  </w:footnote>
  <w:footnote w:type="continuationSeparator" w:id="0">
    <w:p w14:paraId="3EEE7EA1" w14:textId="77777777" w:rsidR="00E63DB2" w:rsidRDefault="00E63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507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D286C"/>
    <w:rsid w:val="002C67C7"/>
    <w:rsid w:val="002E04BD"/>
    <w:rsid w:val="002F5026"/>
    <w:rsid w:val="003469A3"/>
    <w:rsid w:val="003F48E5"/>
    <w:rsid w:val="004F37DE"/>
    <w:rsid w:val="005C1EFF"/>
    <w:rsid w:val="007B0CF3"/>
    <w:rsid w:val="009858DB"/>
    <w:rsid w:val="00997242"/>
    <w:rsid w:val="00AA3156"/>
    <w:rsid w:val="00AF7E8C"/>
    <w:rsid w:val="00B43077"/>
    <w:rsid w:val="00BB74AC"/>
    <w:rsid w:val="00C25C99"/>
    <w:rsid w:val="00C7790A"/>
    <w:rsid w:val="00CE71CA"/>
    <w:rsid w:val="00D71BB3"/>
    <w:rsid w:val="00D823B8"/>
    <w:rsid w:val="00DE75C4"/>
    <w:rsid w:val="00E63DB2"/>
    <w:rsid w:val="00EA7452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D07B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BB3"/>
  </w:style>
  <w:style w:type="paragraph" w:styleId="Balk1">
    <w:name w:val="heading 1"/>
    <w:basedOn w:val="Normal"/>
    <w:next w:val="GvdeMetni"/>
    <w:link w:val="Balk1Char"/>
    <w:qFormat/>
    <w:rsid w:val="00D71B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  <w:style w:type="paragraph" w:customStyle="1" w:styleId="Default">
    <w:name w:val="Default"/>
    <w:rsid w:val="00BB7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71BB3"/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1BB3"/>
  </w:style>
  <w:style w:type="paragraph" w:styleId="AltBilgi">
    <w:name w:val="footer"/>
    <w:basedOn w:val="Normal"/>
    <w:link w:val="Al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1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20</cp:revision>
  <dcterms:created xsi:type="dcterms:W3CDTF">2023-01-21T07:01:00Z</dcterms:created>
  <dcterms:modified xsi:type="dcterms:W3CDTF">2026-08-20T08:53:00Z</dcterms:modified>
</cp:coreProperties>
</file>